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BC3927" w:rsidRDefault="00BC3927" w:rsidP="00BC3927">
      <w:pPr>
        <w:spacing w:line="360" w:lineRule="auto"/>
        <w:rPr>
          <w:rFonts w:ascii="Times New Roman" w:hAnsi="Times New Roman" w:cs="Times New Roman"/>
          <w:b/>
          <w:bCs/>
          <w:sz w:val="34"/>
          <w:szCs w:val="34"/>
        </w:rPr>
      </w:pPr>
      <w:r w:rsidRPr="00836C21">
        <w:rPr>
          <w:rFonts w:ascii="Times New Roman" w:hAnsi="Times New Roman" w:cs="Times New Roman" w:hint="eastAsia"/>
          <w:b/>
          <w:bCs/>
          <w:sz w:val="34"/>
          <w:szCs w:val="34"/>
          <w:highlight w:val="yellow"/>
        </w:rPr>
        <w:t>Re</w:t>
      </w:r>
      <w:r w:rsidRPr="00836C21">
        <w:rPr>
          <w:rFonts w:ascii="Times New Roman" w:hAnsi="Times New Roman" w:cs="Times New Roman"/>
          <w:b/>
          <w:bCs/>
          <w:sz w:val="34"/>
          <w:szCs w:val="34"/>
          <w:highlight w:val="yellow"/>
        </w:rPr>
        <w:t>quests for adjustment in proofreading</w:t>
      </w:r>
    </w:p>
    <w:p w:rsidR="00BC3927" w:rsidRDefault="00BC3927" w:rsidP="007C121F">
      <w:pPr>
        <w:spacing w:line="360" w:lineRule="auto"/>
        <w:rPr>
          <w:rFonts w:ascii="Times New Roman" w:hAnsi="Times New Roman" w:cs="Times New Roman"/>
          <w:sz w:val="22"/>
          <w:szCs w:val="22"/>
        </w:rPr>
      </w:pPr>
    </w:p>
    <w:p w:rsidR="007C121F" w:rsidRDefault="007C121F" w:rsidP="007C121F">
      <w:pPr>
        <w:spacing w:line="360" w:lineRule="auto"/>
        <w:rPr>
          <w:rFonts w:ascii="Times New Roman" w:hAnsi="Times New Roman" w:cs="Times New Roman"/>
          <w:sz w:val="22"/>
          <w:szCs w:val="22"/>
        </w:rPr>
      </w:pPr>
      <w:r>
        <w:rPr>
          <w:rFonts w:ascii="Times New Roman" w:hAnsi="Times New Roman" w:cs="Times New Roman"/>
          <w:sz w:val="22"/>
          <w:szCs w:val="22"/>
        </w:rPr>
        <w:t>I</w:t>
      </w:r>
      <w:r>
        <w:rPr>
          <w:rFonts w:ascii="Times New Roman" w:hAnsi="Times New Roman" w:cs="Times New Roman" w:hint="eastAsia"/>
          <w:sz w:val="22"/>
          <w:szCs w:val="22"/>
        </w:rPr>
        <w:t>n</w:t>
      </w:r>
      <w:r>
        <w:rPr>
          <w:rFonts w:ascii="Times New Roman" w:hAnsi="Times New Roman" w:cs="Times New Roman"/>
          <w:sz w:val="22"/>
          <w:szCs w:val="22"/>
        </w:rPr>
        <w:t xml:space="preserve"> the last</w:t>
      </w:r>
      <w:r>
        <w:rPr>
          <w:rFonts w:ascii="Times New Roman" w:hAnsi="Times New Roman" w:cs="Times New Roman" w:hint="eastAsia"/>
          <w:sz w:val="22"/>
          <w:szCs w:val="22"/>
        </w:rPr>
        <w:t xml:space="preserve"> </w:t>
      </w:r>
      <w:r>
        <w:rPr>
          <w:rFonts w:ascii="Times New Roman" w:hAnsi="Times New Roman" w:cs="Times New Roman"/>
          <w:sz w:val="22"/>
          <w:szCs w:val="22"/>
        </w:rPr>
        <w:t xml:space="preserve">response letter, we used a dimensionless term, </w:t>
      </w:r>
      <w:r>
        <w:rPr>
          <w:rFonts w:ascii="Times New Roman" w:hAnsi="Times New Roman" w:cs="Times New Roman"/>
          <w:sz w:val="22"/>
          <w:szCs w:val="22"/>
          <w:lang w:val="el-GR"/>
        </w:rPr>
        <w:t>α</w:t>
      </w:r>
      <w:r>
        <w:rPr>
          <w:rFonts w:ascii="Times New Roman" w:hAnsi="Times New Roman" w:cs="Times New Roman"/>
          <w:sz w:val="22"/>
          <w:szCs w:val="22"/>
        </w:rPr>
        <w:t>, to discuss the biological and chemical consumption term in Eq. 1. We use this term to describe the consumption of isoprene which is quantified by our BIO module. Due to the hourly calculation of isoprene production and emission, the consumption is naturally considered using an</w:t>
      </w:r>
      <w:r>
        <w:rPr>
          <w:rFonts w:ascii="Times New Roman" w:hAnsi="Times New Roman" w:cs="Times New Roman" w:hint="eastAsia"/>
          <w:sz w:val="22"/>
          <w:szCs w:val="22"/>
        </w:rPr>
        <w:t xml:space="preserve"> </w:t>
      </w:r>
      <w:r>
        <w:rPr>
          <w:rFonts w:ascii="Times New Roman" w:hAnsi="Times New Roman" w:cs="Times New Roman"/>
          <w:sz w:val="22"/>
          <w:szCs w:val="22"/>
        </w:rPr>
        <w:t xml:space="preserve">hourly rate. Here we use a dimensionless value to determine consumption per hour. </w:t>
      </w:r>
    </w:p>
    <w:p w:rsidR="007C121F" w:rsidRDefault="007C121F" w:rsidP="007C121F">
      <w:pPr>
        <w:spacing w:line="360" w:lineRule="auto"/>
        <w:rPr>
          <w:rFonts w:ascii="Times New Roman" w:hAnsi="Times New Roman" w:cs="Times New Roman"/>
          <w:sz w:val="22"/>
          <w:szCs w:val="22"/>
        </w:rPr>
      </w:pPr>
      <w:r>
        <w:rPr>
          <w:rFonts w:ascii="Times New Roman" w:hAnsi="Times New Roman" w:cs="Times New Roman" w:hint="eastAsia"/>
          <w:sz w:val="22"/>
          <w:szCs w:val="22"/>
        </w:rPr>
        <w:t>H</w:t>
      </w:r>
      <w:r>
        <w:rPr>
          <w:rFonts w:ascii="Times New Roman" w:hAnsi="Times New Roman" w:cs="Times New Roman"/>
          <w:sz w:val="22"/>
          <w:szCs w:val="22"/>
        </w:rPr>
        <w:t>owever, the unit of consumption rate of h</w:t>
      </w:r>
      <w:r>
        <w:rPr>
          <w:rFonts w:ascii="Times New Roman" w:hAnsi="Times New Roman" w:cs="Times New Roman"/>
          <w:sz w:val="22"/>
          <w:szCs w:val="22"/>
          <w:vertAlign w:val="superscript"/>
        </w:rPr>
        <w:t>-1</w:t>
      </w:r>
      <w:r>
        <w:rPr>
          <w:rFonts w:ascii="Times New Roman" w:hAnsi="Times New Roman" w:cs="Times New Roman"/>
          <w:sz w:val="22"/>
          <w:szCs w:val="22"/>
        </w:rPr>
        <w:t xml:space="preserve"> </w:t>
      </w:r>
      <w:r>
        <w:rPr>
          <w:rFonts w:ascii="Times New Roman" w:hAnsi="Times New Roman" w:cs="Times New Roman" w:hint="eastAsia"/>
          <w:sz w:val="22"/>
          <w:szCs w:val="22"/>
        </w:rPr>
        <w:t>seems</w:t>
      </w:r>
      <w:r>
        <w:rPr>
          <w:rFonts w:ascii="Times New Roman" w:hAnsi="Times New Roman" w:cs="Times New Roman"/>
          <w:sz w:val="22"/>
          <w:szCs w:val="22"/>
        </w:rPr>
        <w:t xml:space="preserve"> important for the understanding of the consumption in the BIO module.</w:t>
      </w:r>
      <w:r w:rsidR="00BF3E42">
        <w:rPr>
          <w:rFonts w:ascii="Times New Roman" w:hAnsi="Times New Roman" w:cs="Times New Roman"/>
          <w:sz w:val="22"/>
          <w:szCs w:val="22"/>
        </w:rPr>
        <w:t xml:space="preserve"> </w:t>
      </w:r>
      <w:r w:rsidR="00BF3E42" w:rsidRPr="00836C21">
        <w:rPr>
          <w:rFonts w:ascii="Times New Roman" w:hAnsi="Times New Roman" w:cs="Times New Roman"/>
          <w:sz w:val="22"/>
          <w:szCs w:val="22"/>
          <w:highlight w:val="yellow"/>
        </w:rPr>
        <w:t>According to the previous referee#1’s further concern after the revision,</w:t>
      </w:r>
      <w:r>
        <w:rPr>
          <w:rFonts w:ascii="Times New Roman" w:hAnsi="Times New Roman" w:cs="Times New Roman"/>
          <w:sz w:val="22"/>
          <w:szCs w:val="22"/>
        </w:rPr>
        <w:t xml:space="preserve"> </w:t>
      </w:r>
      <w:r w:rsidR="00BF3E42">
        <w:rPr>
          <w:rFonts w:ascii="Times New Roman" w:hAnsi="Times New Roman" w:cs="Times New Roman"/>
          <w:sz w:val="22"/>
          <w:szCs w:val="22"/>
        </w:rPr>
        <w:t>h</w:t>
      </w:r>
      <w:r>
        <w:rPr>
          <w:rFonts w:ascii="Times New Roman" w:hAnsi="Times New Roman" w:cs="Times New Roman"/>
          <w:sz w:val="22"/>
          <w:szCs w:val="22"/>
        </w:rPr>
        <w:t xml:space="preserve">ere Eq. </w:t>
      </w:r>
      <w:r w:rsidR="00BC3927">
        <w:rPr>
          <w:rFonts w:ascii="Times New Roman" w:hAnsi="Times New Roman" w:cs="Times New Roman"/>
          <w:sz w:val="22"/>
          <w:szCs w:val="22"/>
        </w:rPr>
        <w:t>(</w:t>
      </w:r>
      <w:r>
        <w:rPr>
          <w:rFonts w:ascii="Times New Roman" w:hAnsi="Times New Roman" w:cs="Times New Roman"/>
          <w:sz w:val="22"/>
          <w:szCs w:val="22"/>
        </w:rPr>
        <w:t>1</w:t>
      </w:r>
      <w:r w:rsidR="00BC3927">
        <w:rPr>
          <w:rFonts w:ascii="Times New Roman" w:hAnsi="Times New Roman" w:cs="Times New Roman"/>
          <w:sz w:val="22"/>
          <w:szCs w:val="22"/>
        </w:rPr>
        <w:t>)</w:t>
      </w:r>
      <w:r>
        <w:rPr>
          <w:rFonts w:ascii="Times New Roman" w:hAnsi="Times New Roman" w:cs="Times New Roman"/>
          <w:sz w:val="22"/>
          <w:szCs w:val="22"/>
        </w:rPr>
        <w:t xml:space="preserve"> is adjusted to emphasize</w:t>
      </w:r>
      <w:r>
        <w:rPr>
          <w:rFonts w:ascii="Times New Roman" w:hAnsi="Times New Roman" w:cs="Times New Roman" w:hint="eastAsia"/>
          <w:sz w:val="22"/>
          <w:szCs w:val="22"/>
        </w:rPr>
        <w:t xml:space="preserve"> </w:t>
      </w:r>
      <w:r>
        <w:rPr>
          <w:rFonts w:ascii="Times New Roman" w:hAnsi="Times New Roman" w:cs="Times New Roman"/>
          <w:sz w:val="22"/>
          <w:szCs w:val="22"/>
        </w:rPr>
        <w:t xml:space="preserve">the unit of </w:t>
      </w:r>
      <w:r>
        <w:rPr>
          <w:rFonts w:ascii="Times New Roman" w:hAnsi="Times New Roman" w:cs="Times New Roman"/>
          <w:sz w:val="22"/>
          <w:szCs w:val="22"/>
          <w:lang w:val="el-GR"/>
        </w:rPr>
        <w:t>α</w:t>
      </w:r>
      <w:r>
        <w:rPr>
          <w:rFonts w:ascii="Times New Roman" w:hAnsi="Times New Roman" w:cs="Times New Roman"/>
          <w:sz w:val="22"/>
          <w:szCs w:val="22"/>
        </w:rPr>
        <w:t xml:space="preserve">. Related statements are also </w:t>
      </w:r>
      <w:r>
        <w:rPr>
          <w:rFonts w:ascii="Times New Roman" w:hAnsi="Times New Roman" w:cs="Times New Roman" w:hint="eastAsia"/>
          <w:sz w:val="22"/>
          <w:szCs w:val="22"/>
        </w:rPr>
        <w:t>need</w:t>
      </w:r>
      <w:r>
        <w:rPr>
          <w:rFonts w:ascii="Times New Roman" w:hAnsi="Times New Roman" w:cs="Times New Roman"/>
          <w:sz w:val="22"/>
          <w:szCs w:val="22"/>
        </w:rPr>
        <w:t xml:space="preserve"> to adjust in </w:t>
      </w:r>
      <w:r w:rsidRPr="00836C21">
        <w:rPr>
          <w:rFonts w:ascii="Times New Roman" w:hAnsi="Times New Roman" w:cs="Times New Roman"/>
          <w:sz w:val="22"/>
          <w:szCs w:val="22"/>
          <w:highlight w:val="yellow"/>
        </w:rPr>
        <w:t xml:space="preserve">Page 3, Line 44 </w:t>
      </w:r>
      <w:r w:rsidR="00836C21" w:rsidRPr="00836C21">
        <w:rPr>
          <w:rFonts w:ascii="Times New Roman" w:hAnsi="Times New Roman" w:cs="Times New Roman"/>
          <w:sz w:val="22"/>
          <w:szCs w:val="22"/>
          <w:highlight w:val="yellow"/>
        </w:rPr>
        <w:t xml:space="preserve">in the proofreading </w:t>
      </w:r>
      <w:r w:rsidR="00836C21">
        <w:rPr>
          <w:rFonts w:ascii="Times New Roman" w:hAnsi="Times New Roman" w:cs="Times New Roman"/>
          <w:sz w:val="22"/>
          <w:szCs w:val="22"/>
        </w:rPr>
        <w:t xml:space="preserve">manuscript </w:t>
      </w:r>
      <w:r>
        <w:rPr>
          <w:rFonts w:ascii="Times New Roman" w:hAnsi="Times New Roman" w:cs="Times New Roman"/>
          <w:sz w:val="22"/>
          <w:szCs w:val="22"/>
        </w:rPr>
        <w:t>as:</w:t>
      </w:r>
    </w:p>
    <w:p w:rsidR="007C121F" w:rsidRPr="00EF771B" w:rsidRDefault="007C121F" w:rsidP="007C121F">
      <w:pPr>
        <w:spacing w:line="360" w:lineRule="auto"/>
        <w:rPr>
          <w:rFonts w:ascii="Times New Roman" w:hAnsi="Times New Roman" w:cs="Times New Roman"/>
          <w:i/>
          <w:iCs/>
          <w:color w:val="0070C0"/>
          <w:sz w:val="22"/>
          <w:szCs w:val="22"/>
          <w:lang w:val="en-GB"/>
        </w:rPr>
      </w:pPr>
      <w:r w:rsidRPr="00EF771B">
        <w:rPr>
          <w:rFonts w:ascii="Times New Roman" w:hAnsi="Times New Roman" w:cs="Times New Roman"/>
          <w:i/>
          <w:iCs/>
          <w:color w:val="0070C0"/>
          <w:sz w:val="22"/>
          <w:szCs w:val="22"/>
        </w:rPr>
        <w:t>“</w:t>
      </w:r>
      <w:r w:rsidRPr="00EF771B">
        <w:rPr>
          <w:rFonts w:ascii="Times New Roman" w:hAnsi="Times New Roman" w:cs="Times New Roman"/>
          <w:i/>
          <w:iCs/>
          <w:color w:val="0070C0"/>
          <w:sz w:val="22"/>
          <w:szCs w:val="22"/>
          <w:lang w:val="en-GB"/>
        </w:rPr>
        <w:t>The BIO model can be expressed by the following equations:</w:t>
      </w:r>
    </w:p>
    <w:p w:rsidR="007C121F" w:rsidRPr="00BC36D7" w:rsidRDefault="00BC36D7" w:rsidP="007C121F">
      <w:pPr>
        <w:spacing w:line="360" w:lineRule="auto"/>
        <w:rPr>
          <w:rFonts w:ascii="Times New Roman" w:hAnsi="Times New Roman" w:cs="Times New Roman" w:hint="eastAsia"/>
          <w:i/>
          <w:iCs/>
          <w:color w:val="0070C0"/>
          <w:sz w:val="22"/>
          <w:szCs w:val="22"/>
        </w:rPr>
      </w:pPr>
      <m:oMath>
        <m:sSub>
          <m:sSubPr>
            <m:ctrlPr>
              <w:rPr>
                <w:rFonts w:ascii="Cambria Math" w:hAnsi="Cambria Math" w:cs="Times New Roman"/>
                <w:i/>
                <w:iCs/>
                <w:color w:val="0070C0"/>
                <w:sz w:val="22"/>
                <w:szCs w:val="22"/>
              </w:rPr>
            </m:ctrlPr>
          </m:sSubPr>
          <m:e>
            <m:r>
              <w:rPr>
                <w:rFonts w:ascii="Cambria Math" w:hAnsi="Cambria Math" w:cs="Times New Roman"/>
                <w:color w:val="0070C0"/>
                <w:sz w:val="22"/>
                <w:szCs w:val="22"/>
              </w:rPr>
              <m:t>F</m:t>
            </m:r>
          </m:e>
          <m:sub>
            <m:r>
              <w:rPr>
                <w:rFonts w:ascii="Cambria Math" w:hAnsi="Cambria Math" w:cs="Times New Roman"/>
                <w:color w:val="0070C0"/>
                <w:sz w:val="22"/>
                <w:szCs w:val="22"/>
              </w:rPr>
              <m:t>b</m:t>
            </m:r>
          </m:sub>
        </m:sSub>
        <m:r>
          <w:rPr>
            <w:rFonts w:ascii="Cambria Math" w:hAnsi="Cambria Math" w:cs="Times New Roman"/>
            <w:color w:val="0070C0"/>
            <w:sz w:val="22"/>
            <w:szCs w:val="22"/>
          </w:rPr>
          <m:t>=(P-P∙</m:t>
        </m:r>
        <m:r>
          <w:rPr>
            <w:rFonts w:ascii="Cambria Math" w:hAnsi="Cambria Math" w:cs="Cambria Math"/>
            <w:color w:val="0070C0"/>
            <w:sz w:val="22"/>
            <w:szCs w:val="22"/>
          </w:rPr>
          <m:t>h</m:t>
        </m:r>
        <m:r>
          <w:rPr>
            <w:rFonts w:ascii="Cambria Math" w:hAnsi="Cambria Math" w:cs="Times New Roman"/>
            <w:color w:val="0070C0"/>
            <w:sz w:val="22"/>
            <w:szCs w:val="22"/>
          </w:rPr>
          <m:t>∙</m:t>
        </m:r>
        <m:r>
          <w:rPr>
            <w:rFonts w:ascii="Cambria Math" w:hAnsi="Cambria Math" w:cs="Times New Roman"/>
            <w:color w:val="0070C0"/>
            <w:sz w:val="22"/>
            <w:szCs w:val="22"/>
            <w:lang w:val="el-GR"/>
          </w:rPr>
          <m:t>α</m:t>
        </m:r>
        <m:r>
          <w:rPr>
            <w:rFonts w:ascii="Cambria Math" w:hAnsi="Cambria Math" w:cs="Cambria Math"/>
            <w:color w:val="0070C0"/>
            <w:sz w:val="22"/>
            <w:szCs w:val="22"/>
          </w:rPr>
          <m:t>)</m:t>
        </m:r>
        <m:r>
          <w:rPr>
            <w:rFonts w:ascii="Cambria Math" w:hAnsi="Cambria Math" w:cs="Times New Roman" w:hint="eastAsia"/>
            <w:color w:val="0070C0"/>
            <w:sz w:val="22"/>
            <w:szCs w:val="22"/>
          </w:rPr>
          <m:t>·</m:t>
        </m:r>
        <m:r>
          <w:rPr>
            <w:rFonts w:ascii="Cambria Math" w:hAnsi="Cambria Math" w:cs="Times New Roman"/>
            <w:color w:val="0070C0"/>
            <w:sz w:val="22"/>
            <w:szCs w:val="22"/>
          </w:rPr>
          <m:t>S</m:t>
        </m:r>
      </m:oMath>
      <w:r w:rsidR="007C121F" w:rsidRPr="00EF771B">
        <w:rPr>
          <w:rFonts w:ascii="Times New Roman" w:hAnsi="Times New Roman" w:cs="Times New Roman"/>
          <w:i/>
          <w:iCs/>
          <w:color w:val="0070C0"/>
          <w:sz w:val="22"/>
          <w:szCs w:val="22"/>
          <w:lang w:val="en-GB"/>
        </w:rPr>
        <w:tab/>
      </w:r>
      <w:r w:rsidR="007C121F" w:rsidRPr="00EF771B">
        <w:rPr>
          <w:rFonts w:ascii="Times New Roman" w:hAnsi="Times New Roman" w:cs="Times New Roman"/>
          <w:i/>
          <w:iCs/>
          <w:color w:val="0070C0"/>
          <w:sz w:val="22"/>
          <w:szCs w:val="22"/>
          <w:lang w:val="en-GB"/>
        </w:rPr>
        <w:tab/>
      </w:r>
      <w:r w:rsidR="007C121F" w:rsidRPr="00EF771B">
        <w:rPr>
          <w:rFonts w:ascii="Times New Roman" w:hAnsi="Times New Roman" w:cs="Times New Roman"/>
          <w:i/>
          <w:iCs/>
          <w:color w:val="0070C0"/>
          <w:sz w:val="22"/>
          <w:szCs w:val="22"/>
          <w:lang w:val="en-GB"/>
        </w:rPr>
        <w:tab/>
      </w:r>
      <w:r w:rsidR="007C121F" w:rsidRPr="00EF771B">
        <w:rPr>
          <w:rFonts w:ascii="Times New Roman" w:hAnsi="Times New Roman" w:cs="Times New Roman"/>
          <w:i/>
          <w:iCs/>
          <w:color w:val="0070C0"/>
          <w:sz w:val="22"/>
          <w:szCs w:val="22"/>
          <w:lang w:val="en-GB"/>
        </w:rPr>
        <w:tab/>
      </w:r>
      <w:r w:rsidR="007C121F" w:rsidRPr="00EF771B">
        <w:rPr>
          <w:rFonts w:ascii="Times New Roman" w:hAnsi="Times New Roman" w:cs="Times New Roman"/>
          <w:i/>
          <w:iCs/>
          <w:color w:val="0070C0"/>
          <w:sz w:val="22"/>
          <w:szCs w:val="22"/>
          <w:lang w:val="en-GB"/>
        </w:rPr>
        <w:tab/>
      </w:r>
      <w:r w:rsidR="007C121F" w:rsidRPr="00EF771B">
        <w:rPr>
          <w:rFonts w:ascii="Times New Roman" w:hAnsi="Times New Roman" w:cs="Times New Roman"/>
          <w:i/>
          <w:iCs/>
          <w:color w:val="0070C0"/>
          <w:sz w:val="22"/>
          <w:szCs w:val="22"/>
          <w:lang w:val="en-GB"/>
        </w:rPr>
        <w:tab/>
      </w:r>
      <w:r w:rsidR="007C121F" w:rsidRPr="00EF771B">
        <w:rPr>
          <w:rFonts w:ascii="Times New Roman" w:hAnsi="Times New Roman" w:cs="Times New Roman"/>
          <w:i/>
          <w:iCs/>
          <w:color w:val="0070C0"/>
          <w:sz w:val="22"/>
          <w:szCs w:val="22"/>
          <w:lang w:val="en-GB"/>
        </w:rPr>
        <w:tab/>
      </w:r>
      <w:r w:rsidR="007C121F" w:rsidRPr="00EF771B">
        <w:rPr>
          <w:rFonts w:ascii="Times New Roman" w:hAnsi="Times New Roman" w:cs="Times New Roman"/>
          <w:i/>
          <w:iCs/>
          <w:color w:val="0070C0"/>
          <w:sz w:val="22"/>
          <w:szCs w:val="22"/>
          <w:lang w:val="en-GB"/>
        </w:rPr>
        <w:tab/>
      </w:r>
      <w:r w:rsidR="007C121F" w:rsidRPr="00EF771B">
        <w:rPr>
          <w:rFonts w:ascii="Times New Roman" w:hAnsi="Times New Roman" w:cs="Times New Roman"/>
          <w:i/>
          <w:iCs/>
          <w:color w:val="0070C0"/>
          <w:sz w:val="22"/>
          <w:szCs w:val="22"/>
          <w:lang w:val="en-GB"/>
        </w:rPr>
        <w:tab/>
      </w:r>
      <w:r w:rsidR="007C121F" w:rsidRPr="00EF771B">
        <w:rPr>
          <w:rFonts w:ascii="Times New Roman" w:hAnsi="Times New Roman" w:cs="Times New Roman"/>
          <w:i/>
          <w:iCs/>
          <w:color w:val="0070C0"/>
          <w:sz w:val="22"/>
          <w:szCs w:val="22"/>
          <w:lang w:val="en-GB"/>
        </w:rPr>
        <w:tab/>
      </w:r>
      <w:r w:rsidR="007C121F" w:rsidRPr="00EF771B">
        <w:rPr>
          <w:rFonts w:ascii="Times New Roman" w:hAnsi="Times New Roman" w:cs="Times New Roman"/>
          <w:i/>
          <w:iCs/>
          <w:color w:val="0070C0"/>
          <w:sz w:val="22"/>
          <w:szCs w:val="22"/>
          <w:lang w:val="en-GB"/>
        </w:rPr>
        <w:tab/>
        <w:t>(1)</w:t>
      </w:r>
    </w:p>
    <w:p w:rsidR="007C121F" w:rsidRDefault="007C121F" w:rsidP="007C121F">
      <w:pPr>
        <w:spacing w:line="360" w:lineRule="auto"/>
        <w:rPr>
          <w:rFonts w:ascii="Times New Roman" w:hAnsi="Times New Roman" w:cs="Times New Roman"/>
          <w:i/>
          <w:iCs/>
          <w:color w:val="0070C0"/>
          <w:sz w:val="22"/>
          <w:szCs w:val="22"/>
        </w:rPr>
      </w:pPr>
      <w:r w:rsidRPr="00EF771B">
        <w:rPr>
          <w:rFonts w:ascii="Times New Roman" w:hAnsi="Times New Roman" w:cs="Times New Roman"/>
          <w:i/>
          <w:iCs/>
          <w:color w:val="0070C0"/>
          <w:sz w:val="22"/>
          <w:szCs w:val="22"/>
          <w:lang w:val="en-GB"/>
        </w:rPr>
        <w:t xml:space="preserve">where </w:t>
      </w:r>
      <m:oMath>
        <m:sSub>
          <m:sSubPr>
            <m:ctrlPr>
              <w:rPr>
                <w:rFonts w:ascii="Cambria Math" w:hAnsi="Cambria Math" w:cs="Times New Roman"/>
                <w:i/>
                <w:iCs/>
                <w:color w:val="0070C0"/>
                <w:sz w:val="22"/>
                <w:szCs w:val="22"/>
                <w:lang w:val="en-GB"/>
              </w:rPr>
            </m:ctrlPr>
          </m:sSubPr>
          <m:e>
            <m:r>
              <w:rPr>
                <w:rFonts w:ascii="Cambria Math" w:hAnsi="Cambria Math" w:cs="Times New Roman"/>
                <w:color w:val="0070C0"/>
                <w:sz w:val="22"/>
                <w:szCs w:val="22"/>
                <w:lang w:val="en-GB"/>
              </w:rPr>
              <m:t>F</m:t>
            </m:r>
          </m:e>
          <m:sub>
            <m:r>
              <w:rPr>
                <w:rFonts w:ascii="Cambria Math" w:hAnsi="Cambria Math" w:cs="Times New Roman"/>
                <w:color w:val="0070C0"/>
                <w:sz w:val="22"/>
                <w:szCs w:val="22"/>
                <w:lang w:val="en-GB"/>
              </w:rPr>
              <m:t>b</m:t>
            </m:r>
          </m:sub>
        </m:sSub>
      </m:oMath>
      <w:r w:rsidRPr="00EF771B">
        <w:rPr>
          <w:rFonts w:ascii="Times New Roman" w:hAnsi="Times New Roman" w:cs="Times New Roman"/>
          <w:i/>
          <w:iCs/>
          <w:color w:val="0070C0"/>
          <w:sz w:val="22"/>
          <w:szCs w:val="22"/>
          <w:lang w:val="en-GB"/>
        </w:rPr>
        <w:t xml:space="preserve"> (g·grid</w:t>
      </w:r>
      <w:r w:rsidRPr="00EF771B">
        <w:rPr>
          <w:rFonts w:ascii="Times New Roman" w:hAnsi="Times New Roman" w:cs="Times New Roman"/>
          <w:i/>
          <w:iCs/>
          <w:color w:val="0070C0"/>
          <w:sz w:val="22"/>
          <w:szCs w:val="22"/>
          <w:vertAlign w:val="superscript"/>
          <w:lang w:val="en-GB"/>
        </w:rPr>
        <w:t>-1</w:t>
      </w:r>
      <w:r w:rsidRPr="00EF771B">
        <w:rPr>
          <w:rFonts w:ascii="Times New Roman" w:hAnsi="Times New Roman" w:cs="Times New Roman"/>
          <w:i/>
          <w:iCs/>
          <w:color w:val="0070C0"/>
          <w:sz w:val="22"/>
          <w:szCs w:val="22"/>
          <w:lang w:val="en-GB"/>
        </w:rPr>
        <w:t>·h</w:t>
      </w:r>
      <w:r w:rsidRPr="00EF771B">
        <w:rPr>
          <w:rFonts w:ascii="Times New Roman" w:hAnsi="Times New Roman" w:cs="Times New Roman"/>
          <w:i/>
          <w:iCs/>
          <w:color w:val="0070C0"/>
          <w:sz w:val="22"/>
          <w:szCs w:val="22"/>
          <w:vertAlign w:val="superscript"/>
          <w:lang w:val="en-GB"/>
        </w:rPr>
        <w:t>-1</w:t>
      </w:r>
      <w:r w:rsidRPr="00EF771B">
        <w:rPr>
          <w:rFonts w:ascii="Times New Roman" w:hAnsi="Times New Roman" w:cs="Times New Roman"/>
          <w:i/>
          <w:iCs/>
          <w:color w:val="0070C0"/>
          <w:sz w:val="22"/>
          <w:szCs w:val="22"/>
          <w:lang w:val="en-GB"/>
        </w:rPr>
        <w:t xml:space="preserve">) represents the isoprene emission flux from the air-sea interface into the MBL, </w:t>
      </w:r>
      <m:oMath>
        <m:r>
          <w:rPr>
            <w:rFonts w:ascii="Cambria Math" w:hAnsi="Cambria Math" w:cs="Times New Roman"/>
            <w:color w:val="0070C0"/>
            <w:sz w:val="22"/>
            <w:szCs w:val="22"/>
            <w:lang w:val="en-GB"/>
          </w:rPr>
          <m:t>P</m:t>
        </m:r>
      </m:oMath>
      <w:r w:rsidRPr="00EF771B">
        <w:rPr>
          <w:rFonts w:ascii="Times New Roman" w:hAnsi="Times New Roman" w:cs="Times New Roman"/>
          <w:i/>
          <w:iCs/>
          <w:color w:val="0070C0"/>
          <w:sz w:val="22"/>
          <w:szCs w:val="22"/>
          <w:lang w:val="en-GB"/>
        </w:rPr>
        <w:t xml:space="preserve"> (g·m</w:t>
      </w:r>
      <w:r w:rsidRPr="00EF771B">
        <w:rPr>
          <w:rFonts w:ascii="Times New Roman" w:hAnsi="Times New Roman" w:cs="Times New Roman"/>
          <w:i/>
          <w:iCs/>
          <w:color w:val="0070C0"/>
          <w:sz w:val="22"/>
          <w:szCs w:val="22"/>
          <w:vertAlign w:val="superscript"/>
          <w:lang w:val="en-GB"/>
        </w:rPr>
        <w:t>-2</w:t>
      </w:r>
      <w:r w:rsidRPr="00EF771B">
        <w:rPr>
          <w:rFonts w:ascii="Times New Roman" w:hAnsi="Times New Roman" w:cs="Times New Roman"/>
          <w:i/>
          <w:iCs/>
          <w:color w:val="0070C0"/>
          <w:sz w:val="22"/>
          <w:szCs w:val="22"/>
          <w:lang w:val="en-GB"/>
        </w:rPr>
        <w:t>·h</w:t>
      </w:r>
      <w:r w:rsidRPr="00EF771B">
        <w:rPr>
          <w:rFonts w:ascii="Times New Roman" w:hAnsi="Times New Roman" w:cs="Times New Roman"/>
          <w:i/>
          <w:iCs/>
          <w:color w:val="0070C0"/>
          <w:sz w:val="22"/>
          <w:szCs w:val="22"/>
          <w:vertAlign w:val="superscript"/>
          <w:lang w:val="en-GB"/>
        </w:rPr>
        <w:t>-1</w:t>
      </w:r>
      <w:r w:rsidRPr="00EF771B">
        <w:rPr>
          <w:rFonts w:ascii="Times New Roman" w:hAnsi="Times New Roman" w:cs="Times New Roman"/>
          <w:i/>
          <w:iCs/>
          <w:color w:val="0070C0"/>
          <w:sz w:val="22"/>
          <w:szCs w:val="22"/>
          <w:lang w:val="en-GB"/>
        </w:rPr>
        <w:t>) is the isoprene production rate generated by phytoplankton,</w:t>
      </w:r>
      <m:oMath>
        <m:r>
          <w:rPr>
            <w:rFonts w:ascii="Cambria Math" w:hAnsi="Cambria Math" w:cs="Times New Roman"/>
            <w:color w:val="0070C0"/>
            <w:sz w:val="22"/>
            <w:szCs w:val="22"/>
            <w:lang w:val="en-GB"/>
          </w:rPr>
          <m:t xml:space="preserve"> h</m:t>
        </m:r>
      </m:oMath>
      <w:r w:rsidRPr="00EF771B">
        <w:rPr>
          <w:rFonts w:ascii="Times New Roman" w:hAnsi="Times New Roman" w:cs="Times New Roman"/>
          <w:i/>
          <w:iCs/>
          <w:color w:val="0070C0"/>
          <w:sz w:val="22"/>
          <w:szCs w:val="22"/>
          <w:lang w:val="en-GB"/>
        </w:rPr>
        <w:t xml:space="preserve"> is the time period for the isoprene production, with unit of an hour. </w:t>
      </w:r>
      <m:oMath>
        <m:r>
          <w:rPr>
            <w:rFonts w:ascii="Cambria Math" w:hAnsi="Cambria Math" w:cs="Times New Roman"/>
            <w:color w:val="0070C0"/>
            <w:sz w:val="22"/>
            <w:szCs w:val="22"/>
            <w:lang w:val="en-GB"/>
          </w:rPr>
          <m:t>S</m:t>
        </m:r>
      </m:oMath>
      <w:r w:rsidRPr="00EF771B">
        <w:rPr>
          <w:rFonts w:ascii="Times New Roman" w:hAnsi="Times New Roman" w:cs="Times New Roman"/>
          <w:i/>
          <w:iCs/>
          <w:color w:val="0070C0"/>
          <w:sz w:val="22"/>
          <w:szCs w:val="22"/>
          <w:lang w:val="en-GB"/>
        </w:rPr>
        <w:t xml:space="preserve"> (m</w:t>
      </w:r>
      <w:r w:rsidRPr="00EF771B">
        <w:rPr>
          <w:rFonts w:ascii="Times New Roman" w:hAnsi="Times New Roman" w:cs="Times New Roman"/>
          <w:i/>
          <w:iCs/>
          <w:color w:val="0070C0"/>
          <w:sz w:val="22"/>
          <w:szCs w:val="22"/>
          <w:vertAlign w:val="superscript"/>
          <w:lang w:val="en-GB"/>
        </w:rPr>
        <w:t>2</w:t>
      </w:r>
      <w:r w:rsidRPr="00EF771B">
        <w:rPr>
          <w:rFonts w:ascii="Times New Roman" w:eastAsia="Times New Roman" w:hAnsi="Times New Roman" w:cs="Times New Roman" w:hint="eastAsia"/>
          <w:i/>
          <w:iCs/>
          <w:color w:val="0070C0"/>
          <w:kern w:val="0"/>
          <w:sz w:val="22"/>
          <w:szCs w:val="22"/>
          <w:lang w:val="en-GB" w:eastAsia="de-DE"/>
        </w:rPr>
        <w:t>·</w:t>
      </w:r>
      <w:r w:rsidRPr="00EF771B">
        <w:rPr>
          <w:rFonts w:ascii="Times New Roman" w:eastAsia="Times New Roman" w:hAnsi="Times New Roman" w:cs="Times New Roman"/>
          <w:i/>
          <w:iCs/>
          <w:color w:val="0070C0"/>
          <w:kern w:val="0"/>
          <w:sz w:val="22"/>
          <w:szCs w:val="22"/>
          <w:lang w:val="en-GB" w:eastAsia="de-DE"/>
        </w:rPr>
        <w:t>grid</w:t>
      </w:r>
      <w:r w:rsidRPr="00EF771B">
        <w:rPr>
          <w:rFonts w:ascii="Times New Roman" w:eastAsia="Times New Roman" w:hAnsi="Times New Roman" w:cs="Times New Roman"/>
          <w:i/>
          <w:iCs/>
          <w:color w:val="0070C0"/>
          <w:kern w:val="0"/>
          <w:sz w:val="22"/>
          <w:szCs w:val="22"/>
          <w:vertAlign w:val="superscript"/>
          <w:lang w:val="en-GB" w:eastAsia="de-DE"/>
        </w:rPr>
        <w:t>-1</w:t>
      </w:r>
      <w:r w:rsidRPr="00EF771B">
        <w:rPr>
          <w:rFonts w:ascii="Times New Roman" w:hAnsi="Times New Roman" w:cs="Times New Roman"/>
          <w:i/>
          <w:iCs/>
          <w:color w:val="0070C0"/>
          <w:sz w:val="22"/>
          <w:szCs w:val="22"/>
          <w:lang w:val="en-GB"/>
        </w:rPr>
        <w:t xml:space="preserve">) is the grid cell area and </w:t>
      </w:r>
      <m:oMath>
        <m:r>
          <w:rPr>
            <w:rFonts w:ascii="Cambria Math" w:hAnsi="Cambria Math" w:cs="Times New Roman"/>
            <w:color w:val="0070C0"/>
            <w:sz w:val="22"/>
            <w:szCs w:val="22"/>
            <w:lang w:val="en-GB"/>
          </w:rPr>
          <m:t>α</m:t>
        </m:r>
      </m:oMath>
      <w:r w:rsidRPr="00EF771B">
        <w:rPr>
          <w:rFonts w:ascii="Times New Roman" w:hAnsi="Times New Roman" w:cs="Times New Roman"/>
          <w:i/>
          <w:iCs/>
          <w:color w:val="0070C0"/>
          <w:sz w:val="22"/>
          <w:szCs w:val="22"/>
          <w:lang w:val="en-GB"/>
        </w:rPr>
        <w:t xml:space="preserve"> is chlorophyll-based rate constant (h</w:t>
      </w:r>
      <w:r w:rsidRPr="00EF771B">
        <w:rPr>
          <w:rFonts w:ascii="Times New Roman" w:hAnsi="Times New Roman" w:cs="Times New Roman"/>
          <w:i/>
          <w:iCs/>
          <w:color w:val="0070C0"/>
          <w:sz w:val="22"/>
          <w:szCs w:val="22"/>
          <w:vertAlign w:val="superscript"/>
          <w:lang w:val="en-GB"/>
        </w:rPr>
        <w:t>-1</w:t>
      </w:r>
      <w:r w:rsidRPr="00EF771B">
        <w:rPr>
          <w:rFonts w:ascii="Times New Roman" w:hAnsi="Times New Roman" w:cs="Times New Roman"/>
          <w:i/>
          <w:iCs/>
          <w:color w:val="0070C0"/>
          <w:sz w:val="22"/>
          <w:szCs w:val="22"/>
          <w:lang w:val="en-GB"/>
        </w:rPr>
        <w:t>) to determine the biological and chemical consumption of isoprene. Here the rate constant account</w:t>
      </w:r>
      <w:r>
        <w:rPr>
          <w:rFonts w:ascii="Times New Roman" w:hAnsi="Times New Roman" w:cs="Times New Roman"/>
          <w:i/>
          <w:iCs/>
          <w:color w:val="0070C0"/>
          <w:sz w:val="22"/>
          <w:szCs w:val="22"/>
          <w:lang w:val="en-GB"/>
        </w:rPr>
        <w:t>s</w:t>
      </w:r>
      <w:r w:rsidRPr="00EF771B">
        <w:rPr>
          <w:rFonts w:ascii="Times New Roman" w:hAnsi="Times New Roman" w:cs="Times New Roman"/>
          <w:i/>
          <w:iCs/>
          <w:color w:val="0070C0"/>
          <w:sz w:val="22"/>
          <w:szCs w:val="22"/>
          <w:lang w:val="en-GB"/>
        </w:rPr>
        <w:t xml:space="preserve"> for the hourly isoprene loss from the production process.</w:t>
      </w:r>
      <w:r w:rsidRPr="00EF771B">
        <w:rPr>
          <w:rFonts w:ascii="Times New Roman" w:hAnsi="Times New Roman" w:cs="Times New Roman"/>
          <w:i/>
          <w:iCs/>
          <w:color w:val="0070C0"/>
          <w:sz w:val="22"/>
          <w:szCs w:val="22"/>
        </w:rPr>
        <w:t>”</w:t>
      </w:r>
    </w:p>
    <w:p w:rsidR="007C121F" w:rsidRPr="0027345C" w:rsidRDefault="007C121F" w:rsidP="007C121F">
      <w:pPr>
        <w:spacing w:line="360" w:lineRule="auto"/>
        <w:rPr>
          <w:rFonts w:ascii="Times New Roman" w:hAnsi="Times New Roman" w:cs="Times New Roman"/>
          <w:iCs/>
          <w:color w:val="000000" w:themeColor="text1"/>
          <w:sz w:val="22"/>
          <w:szCs w:val="22"/>
        </w:rPr>
      </w:pPr>
      <w:r w:rsidRPr="00294178">
        <w:rPr>
          <w:rFonts w:ascii="Times New Roman" w:hAnsi="Times New Roman" w:cs="Times New Roman" w:hint="eastAsia"/>
          <w:color w:val="000000" w:themeColor="text1"/>
          <w:sz w:val="22"/>
          <w:szCs w:val="22"/>
        </w:rPr>
        <w:t>I</w:t>
      </w:r>
      <w:r w:rsidRPr="00294178">
        <w:rPr>
          <w:rFonts w:ascii="Times New Roman" w:hAnsi="Times New Roman" w:cs="Times New Roman"/>
          <w:color w:val="000000" w:themeColor="text1"/>
          <w:sz w:val="22"/>
          <w:szCs w:val="22"/>
        </w:rPr>
        <w:t xml:space="preserve">n revised Eq. </w:t>
      </w:r>
      <w:r w:rsidR="00BC3927">
        <w:rPr>
          <w:rFonts w:ascii="Times New Roman" w:hAnsi="Times New Roman" w:cs="Times New Roman"/>
          <w:color w:val="000000" w:themeColor="text1"/>
          <w:sz w:val="22"/>
          <w:szCs w:val="22"/>
        </w:rPr>
        <w:t>(</w:t>
      </w:r>
      <w:r w:rsidRPr="00294178">
        <w:rPr>
          <w:rFonts w:ascii="Times New Roman" w:hAnsi="Times New Roman" w:cs="Times New Roman"/>
          <w:color w:val="000000" w:themeColor="text1"/>
          <w:sz w:val="22"/>
          <w:szCs w:val="22"/>
        </w:rPr>
        <w:t>1</w:t>
      </w:r>
      <w:r w:rsidR="00BC3927">
        <w:rPr>
          <w:rFonts w:ascii="Times New Roman" w:hAnsi="Times New Roman" w:cs="Times New Roman"/>
          <w:color w:val="000000" w:themeColor="text1"/>
          <w:sz w:val="22"/>
          <w:szCs w:val="22"/>
        </w:rPr>
        <w:t>)</w:t>
      </w:r>
      <w:r w:rsidRPr="00294178">
        <w:rPr>
          <w:rFonts w:ascii="Times New Roman" w:hAnsi="Times New Roman" w:cs="Times New Roman"/>
          <w:color w:val="000000" w:themeColor="text1"/>
          <w:sz w:val="22"/>
          <w:szCs w:val="22"/>
        </w:rPr>
        <w:t xml:space="preserve">, </w:t>
      </w:r>
      <w:r>
        <w:rPr>
          <w:rFonts w:ascii="Times New Roman" w:hAnsi="Times New Roman" w:cs="Times New Roman"/>
          <w:color w:val="000000" w:themeColor="text1"/>
          <w:sz w:val="22"/>
          <w:szCs w:val="22"/>
        </w:rPr>
        <w:t>we firstly calculated the hourly production of isoprene by</w:t>
      </w:r>
      <w:r w:rsidRPr="00294178">
        <w:rPr>
          <w:rFonts w:ascii="Times New Roman" w:hAnsi="Times New Roman" w:cs="Times New Roman"/>
          <w:i/>
          <w:color w:val="000000" w:themeColor="text1"/>
          <w:sz w:val="22"/>
          <w:szCs w:val="22"/>
        </w:rPr>
        <w:t xml:space="preserve"> </w:t>
      </w:r>
      <w:r w:rsidRPr="00674A42">
        <w:rPr>
          <w:rFonts w:ascii="Times New Roman" w:hAnsi="Times New Roman" w:cs="Times New Roman"/>
          <w:iCs/>
          <w:color w:val="000000" w:themeColor="text1"/>
          <w:sz w:val="22"/>
          <w:szCs w:val="22"/>
        </w:rPr>
        <w:t>“</w:t>
      </w:r>
      <m:oMath>
        <m:r>
          <w:rPr>
            <w:rFonts w:ascii="Cambria Math" w:hAnsi="Cambria Math" w:cs="Times New Roman"/>
            <w:color w:val="000000" w:themeColor="text1"/>
            <w:sz w:val="22"/>
            <w:szCs w:val="22"/>
          </w:rPr>
          <m:t>P∙</m:t>
        </m:r>
        <m:r>
          <w:rPr>
            <w:rFonts w:ascii="Cambria Math" w:hAnsi="Cambria Math" w:cs="Cambria Math"/>
            <w:color w:val="000000" w:themeColor="text1"/>
            <w:sz w:val="22"/>
            <w:szCs w:val="22"/>
          </w:rPr>
          <m:t>h</m:t>
        </m:r>
      </m:oMath>
      <w:r w:rsidRPr="00674A42">
        <w:rPr>
          <w:rFonts w:ascii="Times New Roman" w:hAnsi="Times New Roman" w:cs="Times New Roman"/>
          <w:iCs/>
          <w:color w:val="000000" w:themeColor="text1"/>
          <w:sz w:val="22"/>
          <w:szCs w:val="22"/>
        </w:rPr>
        <w:t>”</w:t>
      </w:r>
      <w:r w:rsidRPr="00294178">
        <w:rPr>
          <w:rFonts w:ascii="Times New Roman" w:hAnsi="Times New Roman" w:cs="Times New Roman" w:hint="eastAsia"/>
          <w:iCs/>
          <w:color w:val="000000" w:themeColor="text1"/>
          <w:sz w:val="22"/>
          <w:szCs w:val="22"/>
        </w:rPr>
        <w:t>,</w:t>
      </w:r>
      <w:r w:rsidRPr="00294178">
        <w:rPr>
          <w:rFonts w:ascii="Times New Roman" w:hAnsi="Times New Roman" w:cs="Times New Roman"/>
          <w:iCs/>
          <w:color w:val="000000" w:themeColor="text1"/>
          <w:sz w:val="22"/>
          <w:szCs w:val="22"/>
        </w:rPr>
        <w:t xml:space="preserve"> which is </w:t>
      </w:r>
      <w:r>
        <w:rPr>
          <w:rFonts w:ascii="Times New Roman" w:hAnsi="Times New Roman" w:cs="Times New Roman"/>
          <w:iCs/>
          <w:color w:val="000000" w:themeColor="text1"/>
          <w:sz w:val="22"/>
          <w:szCs w:val="22"/>
        </w:rPr>
        <w:t>in</w:t>
      </w:r>
      <w:r w:rsidRPr="00294178">
        <w:rPr>
          <w:rFonts w:ascii="Times New Roman" w:hAnsi="Times New Roman" w:cs="Times New Roman"/>
          <w:iCs/>
          <w:color w:val="000000" w:themeColor="text1"/>
          <w:sz w:val="22"/>
          <w:szCs w:val="22"/>
        </w:rPr>
        <w:t xml:space="preserve"> the unit of </w:t>
      </w:r>
      <w:r w:rsidRPr="00294178">
        <w:rPr>
          <w:rFonts w:ascii="Times New Roman" w:hAnsi="Times New Roman" w:cs="Times New Roman"/>
          <w:color w:val="000000" w:themeColor="text1"/>
          <w:sz w:val="22"/>
          <w:szCs w:val="22"/>
          <w:lang w:val="en-GB"/>
        </w:rPr>
        <w:t>g·m</w:t>
      </w:r>
      <w:r w:rsidRPr="00294178">
        <w:rPr>
          <w:rFonts w:ascii="Times New Roman" w:hAnsi="Times New Roman" w:cs="Times New Roman"/>
          <w:color w:val="000000" w:themeColor="text1"/>
          <w:sz w:val="22"/>
          <w:szCs w:val="22"/>
          <w:vertAlign w:val="superscript"/>
          <w:lang w:val="en-GB"/>
        </w:rPr>
        <w:t>-2</w:t>
      </w:r>
      <w:r>
        <w:rPr>
          <w:rFonts w:ascii="Times New Roman" w:hAnsi="Times New Roman" w:cs="Times New Roman"/>
          <w:color w:val="000000" w:themeColor="text1"/>
          <w:sz w:val="22"/>
          <w:szCs w:val="22"/>
          <w:lang w:val="en-GB"/>
        </w:rPr>
        <w:t>. Then the consumption rate is multiplied to get the consumption of isoprene per hour as “</w:t>
      </w:r>
      <m:oMath>
        <m:r>
          <w:rPr>
            <w:rFonts w:ascii="Cambria Math" w:hAnsi="Cambria Math" w:cs="Times New Roman"/>
            <w:color w:val="000000" w:themeColor="text1"/>
            <w:sz w:val="22"/>
            <w:szCs w:val="22"/>
          </w:rPr>
          <m:t>P∙</m:t>
        </m:r>
        <m:r>
          <w:rPr>
            <w:rFonts w:ascii="Cambria Math" w:hAnsi="Cambria Math" w:cs="Cambria Math"/>
            <w:color w:val="000000" w:themeColor="text1"/>
            <w:sz w:val="22"/>
            <w:szCs w:val="22"/>
          </w:rPr>
          <m:t>h∙α</m:t>
        </m:r>
      </m:oMath>
      <w:r>
        <w:rPr>
          <w:rFonts w:ascii="Times New Roman" w:hAnsi="Times New Roman" w:cs="Times New Roman"/>
          <w:color w:val="000000" w:themeColor="text1"/>
          <w:sz w:val="22"/>
          <w:szCs w:val="22"/>
        </w:rPr>
        <w:t>”</w:t>
      </w:r>
      <w:r>
        <w:rPr>
          <w:rFonts w:ascii="Times New Roman" w:hAnsi="Times New Roman" w:cs="Times New Roman"/>
          <w:color w:val="000000" w:themeColor="text1"/>
          <w:sz w:val="22"/>
          <w:szCs w:val="22"/>
          <w:lang w:val="en-GB"/>
        </w:rPr>
        <w:t xml:space="preserve">, with the unit of </w:t>
      </w:r>
      <w:r w:rsidRPr="00294178">
        <w:rPr>
          <w:rFonts w:ascii="Times New Roman" w:hAnsi="Times New Roman" w:cs="Times New Roman"/>
          <w:color w:val="000000" w:themeColor="text1"/>
          <w:sz w:val="22"/>
          <w:szCs w:val="22"/>
          <w:lang w:val="en-GB"/>
        </w:rPr>
        <w:t>g·m</w:t>
      </w:r>
      <w:r w:rsidRPr="00294178">
        <w:rPr>
          <w:rFonts w:ascii="Times New Roman" w:hAnsi="Times New Roman" w:cs="Times New Roman"/>
          <w:color w:val="000000" w:themeColor="text1"/>
          <w:sz w:val="22"/>
          <w:szCs w:val="22"/>
          <w:vertAlign w:val="superscript"/>
          <w:lang w:val="en-GB"/>
        </w:rPr>
        <w:t>-2</w:t>
      </w:r>
      <w:r w:rsidRPr="00294178">
        <w:rPr>
          <w:rFonts w:ascii="Times New Roman" w:hAnsi="Times New Roman" w:cs="Times New Roman"/>
          <w:color w:val="000000" w:themeColor="text1"/>
          <w:sz w:val="22"/>
          <w:szCs w:val="22"/>
          <w:lang w:val="en-GB"/>
        </w:rPr>
        <w:t>·</w:t>
      </w:r>
      <w:r>
        <w:rPr>
          <w:rFonts w:ascii="Times New Roman" w:hAnsi="Times New Roman" w:cs="Times New Roman"/>
          <w:color w:val="000000" w:themeColor="text1"/>
          <w:sz w:val="22"/>
          <w:szCs w:val="22"/>
          <w:lang w:val="en-GB"/>
        </w:rPr>
        <w:t>h</w:t>
      </w:r>
      <w:r w:rsidRPr="00294178">
        <w:rPr>
          <w:rFonts w:ascii="Times New Roman" w:hAnsi="Times New Roman" w:cs="Times New Roman"/>
          <w:color w:val="000000" w:themeColor="text1"/>
          <w:sz w:val="22"/>
          <w:szCs w:val="22"/>
          <w:vertAlign w:val="superscript"/>
          <w:lang w:val="en-GB"/>
        </w:rPr>
        <w:t>-</w:t>
      </w:r>
      <w:r>
        <w:rPr>
          <w:rFonts w:ascii="Times New Roman" w:hAnsi="Times New Roman" w:cs="Times New Roman"/>
          <w:color w:val="000000" w:themeColor="text1"/>
          <w:sz w:val="22"/>
          <w:szCs w:val="22"/>
          <w:vertAlign w:val="superscript"/>
          <w:lang w:val="en-GB"/>
        </w:rPr>
        <w:t>1</w:t>
      </w:r>
      <w:r>
        <w:rPr>
          <w:rFonts w:ascii="Times New Roman" w:hAnsi="Times New Roman" w:cs="Times New Roman"/>
          <w:color w:val="000000" w:themeColor="text1"/>
          <w:sz w:val="22"/>
          <w:szCs w:val="22"/>
          <w:lang w:val="en-GB"/>
        </w:rPr>
        <w:t>. Finally, the production of isoprene is determined by “</w:t>
      </w:r>
      <m:oMath>
        <m:r>
          <w:rPr>
            <w:rFonts w:ascii="Cambria Math" w:hAnsi="Cambria Math" w:cs="Times New Roman"/>
            <w:color w:val="000000" w:themeColor="text1"/>
            <w:sz w:val="22"/>
            <w:szCs w:val="22"/>
          </w:rPr>
          <m:t>P-P∙</m:t>
        </m:r>
        <m:r>
          <w:rPr>
            <w:rFonts w:ascii="Cambria Math" w:hAnsi="Cambria Math" w:cs="Cambria Math"/>
            <w:color w:val="000000" w:themeColor="text1"/>
            <w:sz w:val="22"/>
            <w:szCs w:val="22"/>
          </w:rPr>
          <m:t>h∙α</m:t>
        </m:r>
      </m:oMath>
      <w:r>
        <w:rPr>
          <w:rFonts w:ascii="Times New Roman" w:hAnsi="Times New Roman" w:cs="Times New Roman"/>
          <w:iCs/>
          <w:color w:val="000000" w:themeColor="text1"/>
          <w:sz w:val="22"/>
          <w:szCs w:val="22"/>
        </w:rPr>
        <w:t>”. The values of production keep the same as the former results.</w:t>
      </w:r>
    </w:p>
    <w:p w:rsidR="007C121F" w:rsidRPr="002542F1" w:rsidRDefault="007C121F" w:rsidP="007C121F">
      <w:pPr>
        <w:spacing w:line="360" w:lineRule="auto"/>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Accordingly, </w:t>
      </w:r>
      <w:r w:rsidRPr="002542F1">
        <w:rPr>
          <w:rFonts w:ascii="Times New Roman" w:hAnsi="Times New Roman" w:cs="Times New Roman"/>
          <w:color w:val="000000" w:themeColor="text1"/>
          <w:sz w:val="22"/>
          <w:szCs w:val="22"/>
        </w:rPr>
        <w:t xml:space="preserve">Eq </w:t>
      </w:r>
      <w:r w:rsidR="00BC3927">
        <w:rPr>
          <w:rFonts w:ascii="Times New Roman" w:hAnsi="Times New Roman" w:cs="Times New Roman"/>
          <w:color w:val="000000" w:themeColor="text1"/>
          <w:sz w:val="22"/>
          <w:szCs w:val="22"/>
        </w:rPr>
        <w:t>(</w:t>
      </w:r>
      <w:r w:rsidRPr="002542F1">
        <w:rPr>
          <w:rFonts w:ascii="Times New Roman" w:hAnsi="Times New Roman" w:cs="Times New Roman"/>
          <w:color w:val="000000" w:themeColor="text1"/>
          <w:sz w:val="22"/>
          <w:szCs w:val="22"/>
        </w:rPr>
        <w:t>13</w:t>
      </w:r>
      <w:r w:rsidR="00BC3927">
        <w:rPr>
          <w:rFonts w:ascii="Times New Roman" w:hAnsi="Times New Roman" w:cs="Times New Roman"/>
          <w:color w:val="000000" w:themeColor="text1"/>
          <w:sz w:val="22"/>
          <w:szCs w:val="22"/>
        </w:rPr>
        <w:t>)</w:t>
      </w:r>
      <w:r w:rsidRPr="002542F1">
        <w:rPr>
          <w:rFonts w:ascii="Times New Roman" w:hAnsi="Times New Roman" w:cs="Times New Roman"/>
          <w:color w:val="000000" w:themeColor="text1"/>
          <w:sz w:val="22"/>
          <w:szCs w:val="22"/>
        </w:rPr>
        <w:t>. is revise</w:t>
      </w:r>
      <w:r w:rsidR="00C65403">
        <w:rPr>
          <w:rFonts w:ascii="Times New Roman" w:hAnsi="Times New Roman" w:cs="Times New Roman"/>
          <w:color w:val="000000" w:themeColor="text1"/>
          <w:sz w:val="22"/>
          <w:szCs w:val="22"/>
        </w:rPr>
        <w:t>d as:</w:t>
      </w:r>
    </w:p>
    <w:p w:rsidR="00CC76A1" w:rsidRDefault="007C121F" w:rsidP="00E7063E">
      <w:pPr>
        <w:spacing w:line="360" w:lineRule="auto"/>
        <w:rPr>
          <w:rFonts w:ascii="Times New Roman" w:hAnsi="Times New Roman" w:cs="Times New Roman"/>
          <w:i/>
          <w:iCs/>
          <w:color w:val="0070C0"/>
          <w:sz w:val="22"/>
          <w:szCs w:val="22"/>
          <w:lang w:val="en-GB"/>
        </w:rPr>
      </w:pPr>
      <w:r>
        <w:rPr>
          <w:rFonts w:ascii="Times New Roman" w:hAnsi="Times New Roman" w:cs="Times New Roman"/>
          <w:i/>
          <w:iCs/>
          <w:color w:val="0070C0"/>
          <w:sz w:val="22"/>
          <w:szCs w:val="22"/>
        </w:rPr>
        <w:t>“</w:t>
      </w:r>
      <m:oMath>
        <m:sSub>
          <m:sSubPr>
            <m:ctrlPr>
              <w:rPr>
                <w:rFonts w:ascii="Cambria Math" w:hAnsi="Cambria Math" w:cs="Times New Roman"/>
                <w:i/>
                <w:iCs/>
                <w:color w:val="0070C0"/>
                <w:sz w:val="22"/>
                <w:szCs w:val="22"/>
              </w:rPr>
            </m:ctrlPr>
          </m:sSubPr>
          <m:e>
            <m:r>
              <w:rPr>
                <w:rFonts w:ascii="Cambria Math" w:hAnsi="Cambria Math" w:cs="Times New Roman"/>
                <w:color w:val="0070C0"/>
                <w:sz w:val="22"/>
                <w:szCs w:val="22"/>
              </w:rPr>
              <m:t>F</m:t>
            </m:r>
          </m:e>
          <m:sub>
            <m:r>
              <w:rPr>
                <w:rFonts w:ascii="Cambria Math" w:hAnsi="Cambria Math" w:cs="Times New Roman"/>
                <w:color w:val="0070C0"/>
                <w:sz w:val="22"/>
                <w:szCs w:val="22"/>
              </w:rPr>
              <m:t>b</m:t>
            </m:r>
          </m:sub>
        </m:sSub>
        <m:r>
          <w:rPr>
            <w:rFonts w:ascii="Cambria Math" w:hAnsi="Cambria Math" w:cs="Times New Roman"/>
            <w:color w:val="0070C0"/>
            <w:sz w:val="22"/>
            <w:szCs w:val="22"/>
          </w:rPr>
          <m:t>=(P-P∙</m:t>
        </m:r>
        <m:r>
          <w:rPr>
            <w:rFonts w:ascii="Cambria Math" w:hAnsi="Cambria Math" w:cs="Cambria Math"/>
            <w:color w:val="0070C0"/>
            <w:sz w:val="22"/>
            <w:szCs w:val="22"/>
          </w:rPr>
          <m:t>h</m:t>
        </m:r>
        <w:bookmarkStart w:id="0" w:name="_Hlk148470180"/>
        <m:r>
          <w:rPr>
            <w:rFonts w:ascii="Cambria Math" w:hAnsi="Cambria Math" w:cs="Times New Roman"/>
            <w:color w:val="0070C0"/>
            <w:sz w:val="22"/>
            <w:szCs w:val="22"/>
          </w:rPr>
          <m:t>∙</m:t>
        </m:r>
        <m:r>
          <w:rPr>
            <w:rFonts w:ascii="Cambria Math" w:hAnsi="Cambria Math" w:cs="Times New Roman"/>
            <w:color w:val="0070C0"/>
            <w:sz w:val="22"/>
            <w:szCs w:val="22"/>
            <w:lang w:val="el-GR"/>
          </w:rPr>
          <m:t>α</m:t>
        </m:r>
        <w:bookmarkEnd w:id="0"/>
        <m:r>
          <w:rPr>
            <w:rFonts w:ascii="Cambria Math" w:hAnsi="Cambria Math" w:cs="Cambria Math"/>
            <w:color w:val="0070C0"/>
            <w:sz w:val="22"/>
            <w:szCs w:val="22"/>
          </w:rPr>
          <m:t>)</m:t>
        </m:r>
        <m:r>
          <w:rPr>
            <w:rFonts w:ascii="Cambria Math" w:hAnsi="Cambria Math" w:cs="Times New Roman" w:hint="eastAsia"/>
            <w:color w:val="0070C0"/>
            <w:sz w:val="22"/>
            <w:szCs w:val="22"/>
          </w:rPr>
          <m:t>·</m:t>
        </m:r>
        <m:r>
          <w:rPr>
            <w:rFonts w:ascii="Cambria Math" w:hAnsi="Cambria Math" w:cs="Times New Roman"/>
            <w:color w:val="0070C0"/>
            <w:sz w:val="22"/>
            <w:szCs w:val="22"/>
          </w:rPr>
          <m:t>S-</m:t>
        </m:r>
        <m:sSub>
          <m:sSubPr>
            <m:ctrlPr>
              <w:rPr>
                <w:rFonts w:ascii="Cambria Math" w:hAnsi="Cambria Math" w:cs="Times New Roman"/>
                <w:i/>
                <w:iCs/>
                <w:color w:val="0070C0"/>
                <w:sz w:val="22"/>
                <w:szCs w:val="22"/>
              </w:rPr>
            </m:ctrlPr>
          </m:sSubPr>
          <m:e>
            <m:r>
              <w:rPr>
                <w:rFonts w:ascii="Cambria Math" w:hAnsi="Cambria Math" w:cs="Times New Roman"/>
                <w:color w:val="0070C0"/>
                <w:sz w:val="22"/>
                <w:szCs w:val="22"/>
              </w:rPr>
              <m:t>k</m:t>
            </m:r>
          </m:e>
          <m:sub>
            <m:r>
              <w:rPr>
                <w:rFonts w:ascii="Cambria Math" w:hAnsi="Cambria Math" w:cs="Times New Roman"/>
                <w:color w:val="0070C0"/>
                <w:sz w:val="22"/>
                <w:szCs w:val="22"/>
              </w:rPr>
              <m:t>ex</m:t>
            </m:r>
          </m:sub>
        </m:sSub>
        <m:r>
          <w:rPr>
            <w:rFonts w:ascii="Cambria Math" w:hAnsi="Cambria Math" w:cs="Times New Roman"/>
            <w:color w:val="0070C0"/>
            <w:sz w:val="22"/>
            <w:szCs w:val="22"/>
          </w:rPr>
          <m:t>∙H∙</m:t>
        </m:r>
        <m:sSub>
          <m:sSubPr>
            <m:ctrlPr>
              <w:rPr>
                <w:rFonts w:ascii="Cambria Math" w:hAnsi="Cambria Math" w:cs="Times New Roman"/>
                <w:i/>
                <w:iCs/>
                <w:color w:val="0070C0"/>
                <w:sz w:val="22"/>
                <w:szCs w:val="22"/>
              </w:rPr>
            </m:ctrlPr>
          </m:sSubPr>
          <m:e>
            <m:r>
              <w:rPr>
                <w:rFonts w:ascii="Cambria Math" w:hAnsi="Cambria Math" w:cs="Times New Roman"/>
                <w:color w:val="0070C0"/>
                <w:sz w:val="22"/>
                <w:szCs w:val="22"/>
              </w:rPr>
              <m:t>C</m:t>
            </m:r>
          </m:e>
          <m:sub>
            <m:r>
              <w:rPr>
                <w:rFonts w:ascii="Cambria Math" w:hAnsi="Cambria Math" w:cs="Times New Roman"/>
                <w:color w:val="0070C0"/>
                <w:sz w:val="22"/>
                <w:szCs w:val="22"/>
              </w:rPr>
              <m:t>air</m:t>
            </m:r>
          </m:sub>
        </m:sSub>
        <m:r>
          <w:rPr>
            <w:rFonts w:ascii="Cambria Math" w:hAnsi="Cambria Math" w:cs="Times New Roman" w:hint="eastAsia"/>
            <w:color w:val="0070C0"/>
            <w:sz w:val="22"/>
            <w:szCs w:val="22"/>
          </w:rPr>
          <m:t>·</m:t>
        </m:r>
        <m:r>
          <w:rPr>
            <w:rFonts w:ascii="Cambria Math" w:hAnsi="Cambria Math" w:cs="Times New Roman"/>
            <w:color w:val="0070C0"/>
            <w:sz w:val="22"/>
            <w:szCs w:val="22"/>
          </w:rPr>
          <m:t>S</m:t>
        </m:r>
      </m:oMath>
      <w:r w:rsidRPr="00DC5E75">
        <w:rPr>
          <w:rFonts w:ascii="Times New Roman" w:hAnsi="Times New Roman" w:cs="Times New Roman"/>
          <w:i/>
          <w:iCs/>
          <w:color w:val="0070C0"/>
          <w:sz w:val="22"/>
          <w:szCs w:val="22"/>
          <w:lang w:val="en-GB"/>
        </w:rPr>
        <w:tab/>
      </w:r>
      <w:r>
        <w:rPr>
          <w:rFonts w:ascii="Times New Roman" w:hAnsi="Times New Roman" w:cs="Times New Roman"/>
          <w:i/>
          <w:iCs/>
          <w:color w:val="0070C0"/>
          <w:sz w:val="22"/>
          <w:szCs w:val="22"/>
          <w:lang w:val="en-GB"/>
        </w:rPr>
        <w:tab/>
      </w:r>
      <w:r>
        <w:rPr>
          <w:rFonts w:ascii="Times New Roman" w:hAnsi="Times New Roman" w:cs="Times New Roman"/>
          <w:i/>
          <w:iCs/>
          <w:color w:val="0070C0"/>
          <w:sz w:val="22"/>
          <w:szCs w:val="22"/>
          <w:lang w:val="en-GB"/>
        </w:rPr>
        <w:tab/>
      </w:r>
      <w:r>
        <w:rPr>
          <w:rFonts w:ascii="Times New Roman" w:hAnsi="Times New Roman" w:cs="Times New Roman"/>
          <w:i/>
          <w:iCs/>
          <w:color w:val="0070C0"/>
          <w:sz w:val="22"/>
          <w:szCs w:val="22"/>
          <w:lang w:val="en-GB"/>
        </w:rPr>
        <w:tab/>
      </w:r>
      <w:r>
        <w:rPr>
          <w:rFonts w:ascii="Times New Roman" w:hAnsi="Times New Roman" w:cs="Times New Roman"/>
          <w:i/>
          <w:iCs/>
          <w:color w:val="0070C0"/>
          <w:sz w:val="22"/>
          <w:szCs w:val="22"/>
          <w:lang w:val="en-GB"/>
        </w:rPr>
        <w:tab/>
      </w:r>
      <w:r>
        <w:rPr>
          <w:rFonts w:ascii="Times New Roman" w:hAnsi="Times New Roman" w:cs="Times New Roman"/>
          <w:i/>
          <w:iCs/>
          <w:color w:val="0070C0"/>
          <w:sz w:val="22"/>
          <w:szCs w:val="22"/>
          <w:lang w:val="en-GB"/>
        </w:rPr>
        <w:tab/>
      </w:r>
      <w:r>
        <w:rPr>
          <w:rFonts w:ascii="Times New Roman" w:hAnsi="Times New Roman" w:cs="Times New Roman"/>
          <w:i/>
          <w:iCs/>
          <w:color w:val="0070C0"/>
          <w:sz w:val="22"/>
          <w:szCs w:val="22"/>
          <w:lang w:val="en-GB"/>
        </w:rPr>
        <w:tab/>
      </w:r>
      <w:r>
        <w:rPr>
          <w:rFonts w:ascii="Times New Roman" w:hAnsi="Times New Roman" w:cs="Times New Roman"/>
          <w:i/>
          <w:iCs/>
          <w:color w:val="0070C0"/>
          <w:sz w:val="22"/>
          <w:szCs w:val="22"/>
          <w:lang w:val="en-GB"/>
        </w:rPr>
        <w:tab/>
      </w:r>
      <w:r>
        <w:rPr>
          <w:rFonts w:ascii="Times New Roman" w:hAnsi="Times New Roman" w:cs="Times New Roman"/>
          <w:i/>
          <w:iCs/>
          <w:color w:val="0070C0"/>
          <w:sz w:val="22"/>
          <w:szCs w:val="22"/>
          <w:lang w:val="en-GB"/>
        </w:rPr>
        <w:tab/>
        <w:t>(13)</w:t>
      </w:r>
      <w:r>
        <w:rPr>
          <w:rFonts w:ascii="Times New Roman" w:hAnsi="Times New Roman" w:cs="Times New Roman"/>
          <w:i/>
          <w:iCs/>
          <w:color w:val="0070C0"/>
          <w:sz w:val="22"/>
          <w:szCs w:val="22"/>
        </w:rPr>
        <w:t>”</w:t>
      </w:r>
    </w:p>
    <w:p w:rsidR="00E7063E" w:rsidRDefault="00E7063E" w:rsidP="00E7063E">
      <w:pPr>
        <w:spacing w:line="360" w:lineRule="auto"/>
        <w:rPr>
          <w:rFonts w:ascii="Times New Roman" w:hAnsi="Times New Roman" w:cs="Times New Roman"/>
          <w:color w:val="000000" w:themeColor="text1"/>
          <w:sz w:val="22"/>
          <w:szCs w:val="22"/>
        </w:rPr>
      </w:pPr>
      <w:r w:rsidRPr="009C0D39">
        <w:rPr>
          <w:rFonts w:ascii="Times New Roman" w:hAnsi="Times New Roman" w:cs="Times New Roman"/>
          <w:color w:val="000000" w:themeColor="text1"/>
          <w:sz w:val="22"/>
          <w:szCs w:val="22"/>
          <w:highlight w:val="yellow"/>
        </w:rPr>
        <w:t>Here the adjustment for Eq. (13) also include</w:t>
      </w:r>
      <w:r w:rsidR="00BC36D7">
        <w:rPr>
          <w:rFonts w:ascii="Times New Roman" w:hAnsi="Times New Roman" w:cs="Times New Roman" w:hint="eastAsia"/>
          <w:color w:val="000000" w:themeColor="text1"/>
          <w:sz w:val="22"/>
          <w:szCs w:val="22"/>
          <w:highlight w:val="yellow"/>
        </w:rPr>
        <w:t>s</w:t>
      </w:r>
      <w:r w:rsidRPr="009C0D39">
        <w:rPr>
          <w:rFonts w:ascii="Times New Roman" w:hAnsi="Times New Roman" w:cs="Times New Roman"/>
          <w:color w:val="000000" w:themeColor="text1"/>
          <w:sz w:val="22"/>
          <w:szCs w:val="22"/>
          <w:highlight w:val="yellow"/>
        </w:rPr>
        <w:t xml:space="preserve"> a typo</w:t>
      </w:r>
      <w:r w:rsidR="00340489" w:rsidRPr="009C0D39">
        <w:rPr>
          <w:rFonts w:ascii="Times New Roman" w:hAnsi="Times New Roman" w:cs="Times New Roman"/>
          <w:color w:val="000000" w:themeColor="text1"/>
          <w:sz w:val="22"/>
          <w:szCs w:val="22"/>
          <w:highlight w:val="yellow"/>
        </w:rPr>
        <w:t xml:space="preserve"> correction</w:t>
      </w:r>
      <w:r w:rsidRPr="009C0D39">
        <w:rPr>
          <w:rFonts w:ascii="Times New Roman" w:hAnsi="Times New Roman" w:cs="Times New Roman"/>
          <w:color w:val="000000" w:themeColor="text1"/>
          <w:sz w:val="22"/>
          <w:szCs w:val="22"/>
          <w:highlight w:val="yellow"/>
        </w:rPr>
        <w:t>: The term “</w:t>
      </w:r>
      <m:oMath>
        <m:sSub>
          <m:sSubPr>
            <m:ctrlPr>
              <w:rPr>
                <w:rFonts w:ascii="Cambria Math" w:hAnsi="Cambria Math" w:cs="Times New Roman"/>
                <w:i/>
                <w:iCs/>
                <w:color w:val="0070C0"/>
                <w:sz w:val="22"/>
                <w:szCs w:val="22"/>
                <w:highlight w:val="yellow"/>
              </w:rPr>
            </m:ctrlPr>
          </m:sSubPr>
          <m:e>
            <m:r>
              <w:rPr>
                <w:rFonts w:ascii="Cambria Math" w:hAnsi="Cambria Math" w:cs="Times New Roman"/>
                <w:color w:val="0070C0"/>
                <w:sz w:val="22"/>
                <w:szCs w:val="22"/>
                <w:highlight w:val="yellow"/>
              </w:rPr>
              <m:t>k</m:t>
            </m:r>
          </m:e>
          <m:sub>
            <m:r>
              <w:rPr>
                <w:rFonts w:ascii="Cambria Math" w:hAnsi="Cambria Math" w:cs="Times New Roman"/>
                <w:color w:val="0070C0"/>
                <w:sz w:val="22"/>
                <w:szCs w:val="22"/>
                <w:highlight w:val="yellow"/>
              </w:rPr>
              <m:t>ex</m:t>
            </m:r>
          </m:sub>
        </m:sSub>
        <m:r>
          <w:rPr>
            <w:rFonts w:ascii="Cambria Math" w:hAnsi="Cambria Math" w:cs="Times New Roman"/>
            <w:color w:val="0070C0"/>
            <w:sz w:val="22"/>
            <w:szCs w:val="22"/>
            <w:highlight w:val="yellow"/>
          </w:rPr>
          <m:t>∙H∙</m:t>
        </m:r>
        <m:sSub>
          <m:sSubPr>
            <m:ctrlPr>
              <w:rPr>
                <w:rFonts w:ascii="Cambria Math" w:hAnsi="Cambria Math" w:cs="Times New Roman"/>
                <w:i/>
                <w:iCs/>
                <w:color w:val="0070C0"/>
                <w:sz w:val="22"/>
                <w:szCs w:val="22"/>
                <w:highlight w:val="yellow"/>
              </w:rPr>
            </m:ctrlPr>
          </m:sSubPr>
          <m:e>
            <m:r>
              <w:rPr>
                <w:rFonts w:ascii="Cambria Math" w:hAnsi="Cambria Math" w:cs="Times New Roman"/>
                <w:color w:val="0070C0"/>
                <w:sz w:val="22"/>
                <w:szCs w:val="22"/>
                <w:highlight w:val="yellow"/>
              </w:rPr>
              <m:t>C</m:t>
            </m:r>
          </m:e>
          <m:sub>
            <m:r>
              <w:rPr>
                <w:rFonts w:ascii="Cambria Math" w:hAnsi="Cambria Math" w:cs="Times New Roman"/>
                <w:color w:val="0070C0"/>
                <w:sz w:val="22"/>
                <w:szCs w:val="22"/>
                <w:highlight w:val="yellow"/>
              </w:rPr>
              <m:t>air</m:t>
            </m:r>
          </m:sub>
        </m:sSub>
      </m:oMath>
      <w:r w:rsidRPr="009C0D39">
        <w:rPr>
          <w:rFonts w:ascii="Times New Roman" w:hAnsi="Times New Roman" w:cs="Times New Roman"/>
          <w:color w:val="000000" w:themeColor="text1"/>
          <w:sz w:val="22"/>
          <w:szCs w:val="22"/>
          <w:highlight w:val="yellow"/>
        </w:rPr>
        <w:t>” on the right side of Eq. (13) need to multiply</w:t>
      </w:r>
      <w:r w:rsidR="00063D96" w:rsidRPr="009C0D39">
        <w:rPr>
          <w:rFonts w:ascii="Times New Roman" w:hAnsi="Times New Roman" w:cs="Times New Roman"/>
          <w:color w:val="000000" w:themeColor="text1"/>
          <w:sz w:val="22"/>
          <w:szCs w:val="22"/>
          <w:highlight w:val="yellow"/>
        </w:rPr>
        <w:t xml:space="preserve"> by</w:t>
      </w:r>
      <w:r w:rsidRPr="009C0D39">
        <w:rPr>
          <w:rFonts w:ascii="Times New Roman" w:hAnsi="Times New Roman" w:cs="Times New Roman"/>
          <w:color w:val="000000" w:themeColor="text1"/>
          <w:sz w:val="22"/>
          <w:szCs w:val="22"/>
          <w:highlight w:val="yellow"/>
        </w:rPr>
        <w:t xml:space="preserve"> a grid cell area term, “</w:t>
      </w:r>
      <m:oMath>
        <m:r>
          <w:rPr>
            <w:rFonts w:ascii="Cambria Math" w:hAnsi="Cambria Math" w:cs="Times New Roman"/>
            <w:color w:val="0070C0"/>
            <w:sz w:val="22"/>
            <w:szCs w:val="22"/>
            <w:highlight w:val="yellow"/>
          </w:rPr>
          <m:t>S</m:t>
        </m:r>
      </m:oMath>
      <w:r w:rsidRPr="009C0D39">
        <w:rPr>
          <w:rFonts w:ascii="Times New Roman" w:hAnsi="Times New Roman" w:cs="Times New Roman"/>
          <w:color w:val="000000" w:themeColor="text1"/>
          <w:sz w:val="22"/>
          <w:szCs w:val="22"/>
          <w:highlight w:val="yellow"/>
        </w:rPr>
        <w:t>”, which is also in the comments of previous referee#1</w:t>
      </w:r>
      <w:r w:rsidR="00F82E86" w:rsidRPr="009C0D39">
        <w:rPr>
          <w:rFonts w:ascii="Times New Roman" w:hAnsi="Times New Roman" w:cs="Times New Roman"/>
          <w:color w:val="000000" w:themeColor="text1"/>
          <w:sz w:val="22"/>
          <w:szCs w:val="22"/>
          <w:highlight w:val="yellow"/>
        </w:rPr>
        <w:t>.</w:t>
      </w:r>
    </w:p>
    <w:p w:rsidR="00BE3932" w:rsidRPr="00781252" w:rsidRDefault="00BE3932" w:rsidP="00781252">
      <w:pPr>
        <w:spacing w:line="360" w:lineRule="auto"/>
        <w:rPr>
          <w:rFonts w:ascii="Times New Roman" w:hAnsi="Times New Roman" w:cs="Times New Roman"/>
          <w:color w:val="000000" w:themeColor="text1"/>
          <w:sz w:val="22"/>
          <w:szCs w:val="22"/>
        </w:rPr>
      </w:pPr>
      <w:r w:rsidRPr="003C6540">
        <w:rPr>
          <w:rFonts w:ascii="Times New Roman" w:hAnsi="Times New Roman" w:cs="Times New Roman" w:hint="eastAsia"/>
          <w:color w:val="000000" w:themeColor="text1"/>
          <w:sz w:val="22"/>
          <w:szCs w:val="22"/>
          <w:highlight w:val="yellow"/>
        </w:rPr>
        <w:t>In</w:t>
      </w:r>
      <w:r w:rsidRPr="003C6540">
        <w:rPr>
          <w:rFonts w:ascii="Times New Roman" w:hAnsi="Times New Roman" w:cs="Times New Roman"/>
          <w:color w:val="000000" w:themeColor="text1"/>
          <w:sz w:val="22"/>
          <w:szCs w:val="22"/>
          <w:highlight w:val="yellow"/>
        </w:rPr>
        <w:t xml:space="preserve"> </w:t>
      </w:r>
      <w:r w:rsidRPr="003C6540">
        <w:rPr>
          <w:rFonts w:ascii="Times New Roman" w:hAnsi="Times New Roman" w:cs="Times New Roman" w:hint="eastAsia"/>
          <w:color w:val="000000" w:themeColor="text1"/>
          <w:sz w:val="22"/>
          <w:szCs w:val="22"/>
          <w:highlight w:val="yellow"/>
        </w:rPr>
        <w:t>addition</w:t>
      </w:r>
      <w:r w:rsidRPr="003C6540">
        <w:rPr>
          <w:rFonts w:ascii="Times New Roman" w:hAnsi="Times New Roman" w:cs="Times New Roman"/>
          <w:color w:val="000000" w:themeColor="text1"/>
          <w:sz w:val="22"/>
          <w:szCs w:val="22"/>
          <w:highlight w:val="yellow"/>
        </w:rPr>
        <w:t xml:space="preserve">, a </w:t>
      </w:r>
      <w:r w:rsidR="00216141" w:rsidRPr="003C6540">
        <w:rPr>
          <w:rFonts w:ascii="Times New Roman" w:hAnsi="Times New Roman" w:cs="Times New Roman"/>
          <w:color w:val="000000" w:themeColor="text1"/>
          <w:sz w:val="22"/>
          <w:szCs w:val="22"/>
          <w:highlight w:val="yellow"/>
        </w:rPr>
        <w:t xml:space="preserve">number is needed to be corrected in </w:t>
      </w:r>
      <w:r w:rsidR="00781252" w:rsidRPr="003C6540">
        <w:rPr>
          <w:rFonts w:ascii="Times New Roman" w:hAnsi="Times New Roman" w:cs="Times New Roman"/>
          <w:color w:val="000000" w:themeColor="text1"/>
          <w:sz w:val="22"/>
          <w:szCs w:val="22"/>
          <w:highlight w:val="yellow"/>
        </w:rPr>
        <w:t xml:space="preserve">Page 10, Line 7 of the proofreading </w:t>
      </w:r>
      <w:r w:rsidR="00781252" w:rsidRPr="003C6540">
        <w:rPr>
          <w:rFonts w:ascii="Times New Roman" w:hAnsi="Times New Roman" w:cs="Times New Roman"/>
          <w:color w:val="000000" w:themeColor="text1"/>
          <w:sz w:val="22"/>
          <w:szCs w:val="22"/>
          <w:highlight w:val="yellow"/>
        </w:rPr>
        <w:lastRenderedPageBreak/>
        <w:t xml:space="preserve">manuscript. The number </w:t>
      </w:r>
      <w:r w:rsidR="00781252" w:rsidRPr="003C6540">
        <w:rPr>
          <w:rFonts w:ascii="Times New Roman" w:hAnsi="Times New Roman" w:cs="Times New Roman"/>
          <w:i/>
          <w:iCs/>
          <w:color w:val="0070C0"/>
          <w:sz w:val="22"/>
          <w:szCs w:val="22"/>
          <w:highlight w:val="yellow"/>
        </w:rPr>
        <w:t>“0.373”</w:t>
      </w:r>
      <w:r w:rsidR="00781252" w:rsidRPr="003C6540">
        <w:rPr>
          <w:rFonts w:ascii="Times New Roman" w:hAnsi="Times New Roman" w:cs="Times New Roman"/>
          <w:color w:val="000000" w:themeColor="text1"/>
          <w:sz w:val="22"/>
          <w:szCs w:val="22"/>
          <w:highlight w:val="yellow"/>
        </w:rPr>
        <w:t xml:space="preserve"> in the sentence: </w:t>
      </w:r>
      <w:r w:rsidR="00781252" w:rsidRPr="003C6540">
        <w:rPr>
          <w:rFonts w:ascii="Times New Roman" w:hAnsi="Times New Roman" w:cs="Times New Roman"/>
          <w:i/>
          <w:iCs/>
          <w:color w:val="0070C0"/>
          <w:sz w:val="22"/>
          <w:szCs w:val="22"/>
          <w:highlight w:val="yellow"/>
        </w:rPr>
        <w:t>“… with an upper limit of 0.373 when the chlorophyll concentration was larger than 5.77 mg m</w:t>
      </w:r>
      <w:r w:rsidR="00781252" w:rsidRPr="003C6540">
        <w:rPr>
          <w:rFonts w:ascii="Times New Roman" w:hAnsi="Times New Roman" w:cs="Times New Roman"/>
          <w:i/>
          <w:iCs/>
          <w:color w:val="0070C0"/>
          <w:sz w:val="22"/>
          <w:szCs w:val="22"/>
          <w:highlight w:val="yellow"/>
          <w:vertAlign w:val="superscript"/>
        </w:rPr>
        <w:t>-3</w:t>
      </w:r>
      <w:r w:rsidR="00781252" w:rsidRPr="003C6540">
        <w:rPr>
          <w:rFonts w:ascii="Times New Roman" w:hAnsi="Times New Roman" w:cs="Times New Roman"/>
          <w:i/>
          <w:iCs/>
          <w:color w:val="0070C0"/>
          <w:sz w:val="22"/>
          <w:szCs w:val="22"/>
          <w:highlight w:val="yellow"/>
        </w:rPr>
        <w:t>.”</w:t>
      </w:r>
      <w:r w:rsidR="00781252" w:rsidRPr="003C6540">
        <w:rPr>
          <w:rFonts w:ascii="Times New Roman" w:hAnsi="Times New Roman" w:cs="Times New Roman"/>
          <w:color w:val="000000" w:themeColor="text1"/>
          <w:sz w:val="22"/>
          <w:szCs w:val="22"/>
          <w:highlight w:val="yellow"/>
        </w:rPr>
        <w:t xml:space="preserve"> ought to be </w:t>
      </w:r>
      <w:r w:rsidR="00781252" w:rsidRPr="00E954FB">
        <w:rPr>
          <w:rFonts w:ascii="Times New Roman" w:hAnsi="Times New Roman" w:cs="Times New Roman"/>
          <w:i/>
          <w:iCs/>
          <w:color w:val="0070C0"/>
          <w:sz w:val="22"/>
          <w:szCs w:val="22"/>
          <w:highlight w:val="yellow"/>
        </w:rPr>
        <w:t>“0.026”</w:t>
      </w:r>
      <w:r w:rsidR="00781252" w:rsidRPr="003C6540">
        <w:rPr>
          <w:rFonts w:ascii="Times New Roman" w:hAnsi="Times New Roman" w:cs="Times New Roman"/>
          <w:color w:val="000000" w:themeColor="text1"/>
          <w:sz w:val="22"/>
          <w:szCs w:val="22"/>
          <w:highlight w:val="yellow"/>
        </w:rPr>
        <w:t xml:space="preserve"> here, according to the Eq. (2) in the manuscript.</w:t>
      </w:r>
    </w:p>
    <w:sectPr w:rsidR="00BE3932" w:rsidRPr="00781252">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5"/>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41DC"/>
    <w:rsid w:val="000065C2"/>
    <w:rsid w:val="00011438"/>
    <w:rsid w:val="00012B67"/>
    <w:rsid w:val="00032536"/>
    <w:rsid w:val="00063D96"/>
    <w:rsid w:val="00094779"/>
    <w:rsid w:val="00095A95"/>
    <w:rsid w:val="000D0BD8"/>
    <w:rsid w:val="000E7661"/>
    <w:rsid w:val="001348BD"/>
    <w:rsid w:val="00143007"/>
    <w:rsid w:val="0016601D"/>
    <w:rsid w:val="001833BB"/>
    <w:rsid w:val="00196FD5"/>
    <w:rsid w:val="001A4239"/>
    <w:rsid w:val="001B7C84"/>
    <w:rsid w:val="001C02D1"/>
    <w:rsid w:val="001F0F59"/>
    <w:rsid w:val="00216141"/>
    <w:rsid w:val="002267E3"/>
    <w:rsid w:val="0023066C"/>
    <w:rsid w:val="00233182"/>
    <w:rsid w:val="00236270"/>
    <w:rsid w:val="00272565"/>
    <w:rsid w:val="00280527"/>
    <w:rsid w:val="002A1514"/>
    <w:rsid w:val="002D2FCB"/>
    <w:rsid w:val="002E3102"/>
    <w:rsid w:val="00314367"/>
    <w:rsid w:val="00317958"/>
    <w:rsid w:val="003271CC"/>
    <w:rsid w:val="00340489"/>
    <w:rsid w:val="00343425"/>
    <w:rsid w:val="003A68C3"/>
    <w:rsid w:val="003C6540"/>
    <w:rsid w:val="003D1F0A"/>
    <w:rsid w:val="003E21FA"/>
    <w:rsid w:val="003E5A16"/>
    <w:rsid w:val="003E7794"/>
    <w:rsid w:val="0042531E"/>
    <w:rsid w:val="00427840"/>
    <w:rsid w:val="00433E50"/>
    <w:rsid w:val="00472BDA"/>
    <w:rsid w:val="004E6B0A"/>
    <w:rsid w:val="004F082D"/>
    <w:rsid w:val="004F260F"/>
    <w:rsid w:val="00526441"/>
    <w:rsid w:val="00552B90"/>
    <w:rsid w:val="005B787C"/>
    <w:rsid w:val="005D157E"/>
    <w:rsid w:val="005D18DF"/>
    <w:rsid w:val="005E14BD"/>
    <w:rsid w:val="005E38D6"/>
    <w:rsid w:val="005E6BAC"/>
    <w:rsid w:val="005E7E01"/>
    <w:rsid w:val="005F3EE2"/>
    <w:rsid w:val="005F4B56"/>
    <w:rsid w:val="005F4CD6"/>
    <w:rsid w:val="00607D74"/>
    <w:rsid w:val="00652619"/>
    <w:rsid w:val="00652C82"/>
    <w:rsid w:val="00656505"/>
    <w:rsid w:val="006A7444"/>
    <w:rsid w:val="006B2616"/>
    <w:rsid w:val="006C4349"/>
    <w:rsid w:val="006D4BDE"/>
    <w:rsid w:val="006D644A"/>
    <w:rsid w:val="006D65A2"/>
    <w:rsid w:val="00744397"/>
    <w:rsid w:val="00773F68"/>
    <w:rsid w:val="00781252"/>
    <w:rsid w:val="00784111"/>
    <w:rsid w:val="007A41CD"/>
    <w:rsid w:val="007A6DC4"/>
    <w:rsid w:val="007B17C8"/>
    <w:rsid w:val="007C121F"/>
    <w:rsid w:val="007D3B21"/>
    <w:rsid w:val="007D6E87"/>
    <w:rsid w:val="00816558"/>
    <w:rsid w:val="00833649"/>
    <w:rsid w:val="00836C21"/>
    <w:rsid w:val="008647C3"/>
    <w:rsid w:val="00864F87"/>
    <w:rsid w:val="008669D2"/>
    <w:rsid w:val="008A2784"/>
    <w:rsid w:val="008D07D1"/>
    <w:rsid w:val="008E38E7"/>
    <w:rsid w:val="008E6665"/>
    <w:rsid w:val="0095203D"/>
    <w:rsid w:val="00954D21"/>
    <w:rsid w:val="00955249"/>
    <w:rsid w:val="00955D4B"/>
    <w:rsid w:val="00975615"/>
    <w:rsid w:val="009872B0"/>
    <w:rsid w:val="00987302"/>
    <w:rsid w:val="00994BBF"/>
    <w:rsid w:val="009B0FFE"/>
    <w:rsid w:val="009B3DD6"/>
    <w:rsid w:val="009C0D39"/>
    <w:rsid w:val="009C41DC"/>
    <w:rsid w:val="009D3893"/>
    <w:rsid w:val="009E6B69"/>
    <w:rsid w:val="009F5E0E"/>
    <w:rsid w:val="00A079CF"/>
    <w:rsid w:val="00A42B7E"/>
    <w:rsid w:val="00A61D02"/>
    <w:rsid w:val="00A703C3"/>
    <w:rsid w:val="00A73875"/>
    <w:rsid w:val="00A86860"/>
    <w:rsid w:val="00A93F3D"/>
    <w:rsid w:val="00A97E9E"/>
    <w:rsid w:val="00AA0295"/>
    <w:rsid w:val="00AB6A64"/>
    <w:rsid w:val="00AE1D0E"/>
    <w:rsid w:val="00AE7E03"/>
    <w:rsid w:val="00B25AF9"/>
    <w:rsid w:val="00B27E31"/>
    <w:rsid w:val="00B4598E"/>
    <w:rsid w:val="00BC27D8"/>
    <w:rsid w:val="00BC36D7"/>
    <w:rsid w:val="00BC3927"/>
    <w:rsid w:val="00BE24BF"/>
    <w:rsid w:val="00BE3932"/>
    <w:rsid w:val="00BF3E42"/>
    <w:rsid w:val="00BF513A"/>
    <w:rsid w:val="00C14858"/>
    <w:rsid w:val="00C16956"/>
    <w:rsid w:val="00C30588"/>
    <w:rsid w:val="00C47DDD"/>
    <w:rsid w:val="00C5068A"/>
    <w:rsid w:val="00C5242A"/>
    <w:rsid w:val="00C52786"/>
    <w:rsid w:val="00C65403"/>
    <w:rsid w:val="00C74845"/>
    <w:rsid w:val="00CA10D2"/>
    <w:rsid w:val="00CC76A1"/>
    <w:rsid w:val="00D07B0B"/>
    <w:rsid w:val="00D12BD4"/>
    <w:rsid w:val="00D208CF"/>
    <w:rsid w:val="00D2780F"/>
    <w:rsid w:val="00D44BD6"/>
    <w:rsid w:val="00DA5601"/>
    <w:rsid w:val="00DE2E76"/>
    <w:rsid w:val="00E122D3"/>
    <w:rsid w:val="00E50858"/>
    <w:rsid w:val="00E5441F"/>
    <w:rsid w:val="00E65956"/>
    <w:rsid w:val="00E7063E"/>
    <w:rsid w:val="00E762AA"/>
    <w:rsid w:val="00E82681"/>
    <w:rsid w:val="00E954FB"/>
    <w:rsid w:val="00EA4149"/>
    <w:rsid w:val="00EA4CD7"/>
    <w:rsid w:val="00EB06F6"/>
    <w:rsid w:val="00EB0EDC"/>
    <w:rsid w:val="00EC6EF1"/>
    <w:rsid w:val="00F276DF"/>
    <w:rsid w:val="00F65E1D"/>
    <w:rsid w:val="00F813AC"/>
    <w:rsid w:val="00F82E86"/>
    <w:rsid w:val="00F905B2"/>
    <w:rsid w:val="00FF7D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4F39B40C"/>
  <w15:chartTrackingRefBased/>
  <w15:docId w15:val="{1E6D8A32-C9BC-C845-8B88-CE09C67C2C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C121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TotalTime>
  <Pages>2</Pages>
  <Words>360</Words>
  <Characters>2057</Characters>
  <Application>Microsoft Office Word</Application>
  <DocSecurity>0</DocSecurity>
  <Lines>17</Lines>
  <Paragraphs>4</Paragraphs>
  <ScaleCrop>false</ScaleCrop>
  <Company/>
  <LinksUpToDate>false</LinksUpToDate>
  <CharactersWithSpaces>2413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Lehui Cui</dc:creator>
  <cp:keywords/>
  <dc:description/>
  <cp:lastModifiedBy>Lehui Cui</cp:lastModifiedBy>
  <cp:revision>19</cp:revision>
  <dcterms:created xsi:type="dcterms:W3CDTF">2023-11-27T16:14:00Z</dcterms:created>
  <dcterms:modified xsi:type="dcterms:W3CDTF">2023-11-27T23:04:00Z</dcterms:modified>
</cp:coreProperties>
</file>